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7EF02BC" w:rsidR="009B6F95" w:rsidRPr="00C803F3" w:rsidRDefault="00232110" w:rsidP="009B6F95">
          <w:pPr>
            <w:pStyle w:val="Title1"/>
          </w:pPr>
          <w:proofErr w:type="spellStart"/>
          <w:r>
            <w:t>Isos</w:t>
          </w:r>
          <w:proofErr w:type="spellEnd"/>
          <w:r>
            <w:t xml:space="preserve"> High Needs Funding Research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284553A" w:rsidR="00795C95" w:rsidRDefault="00232110"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D" w14:textId="4B04754A" w:rsidR="009B6F95" w:rsidRDefault="009B6F95" w:rsidP="00232110">
          <w:pPr>
            <w:ind w:left="0" w:firstLine="0"/>
          </w:pPr>
          <w:r w:rsidRPr="00C803F3">
            <w:rPr>
              <w:rStyle w:val="Style6"/>
            </w:rPr>
            <w:t>Summary</w:t>
          </w:r>
        </w:p>
      </w:sdtContent>
    </w:sdt>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FE2DC2A">
                <wp:simplePos x="0" y="0"/>
                <wp:positionH relativeFrom="margin">
                  <wp:align>right</wp:align>
                </wp:positionH>
                <wp:positionV relativeFrom="paragraph">
                  <wp:posOffset>74294</wp:posOffset>
                </wp:positionV>
                <wp:extent cx="5715000" cy="2409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150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512E9" w14:textId="720B3E0C" w:rsidR="0059586A" w:rsidRPr="003C76F1" w:rsidRDefault="00232110" w:rsidP="00D7619B">
                            <w:pPr>
                              <w:spacing w:after="0"/>
                              <w:ind w:left="0" w:firstLine="0"/>
                            </w:pPr>
                            <w:r>
                              <w:rPr>
                                <w:lang w:val="en"/>
                              </w:rPr>
                              <w:t xml:space="preserve">Natalie Parish from the </w:t>
                            </w:r>
                            <w:proofErr w:type="spellStart"/>
                            <w:r>
                              <w:rPr>
                                <w:lang w:val="en"/>
                              </w:rPr>
                              <w:t>Isos</w:t>
                            </w:r>
                            <w:proofErr w:type="spellEnd"/>
                            <w:r>
                              <w:rPr>
                                <w:lang w:val="en"/>
                              </w:rPr>
                              <w:t xml:space="preserve"> Partnership</w:t>
                            </w:r>
                            <w:r w:rsidRPr="00257ACD">
                              <w:t xml:space="preserve"> will be atten</w:t>
                            </w:r>
                            <w:r w:rsidR="00D7619B">
                              <w:t xml:space="preserve">ding the meeting to outline the findings of their high needs funding research </w:t>
                            </w:r>
                            <w:r w:rsidR="00D7619B" w:rsidRPr="0059586A">
                              <w:rPr>
                                <w:i/>
                              </w:rPr>
                              <w:t>‘</w:t>
                            </w:r>
                            <w:r w:rsidR="00D7619B" w:rsidRPr="0059586A">
                              <w:rPr>
                                <w:bCs/>
                                <w:i/>
                              </w:rPr>
                              <w:t>Have we reached a ‘</w:t>
                            </w:r>
                            <w:r w:rsidR="00D7619B" w:rsidRPr="003C76F1">
                              <w:rPr>
                                <w:bCs/>
                                <w:i/>
                              </w:rPr>
                              <w:t>tipping point’? Trends in spending for children and young people with</w:t>
                            </w:r>
                            <w:r w:rsidR="00D7619B" w:rsidRPr="003C76F1">
                              <w:rPr>
                                <w:b/>
                                <w:bCs/>
                                <w:i/>
                              </w:rPr>
                              <w:t xml:space="preserve"> </w:t>
                            </w:r>
                            <w:r w:rsidR="00D7619B" w:rsidRPr="003C76F1">
                              <w:rPr>
                                <w:bCs/>
                                <w:i/>
                              </w:rPr>
                              <w:t>SEND in England</w:t>
                            </w:r>
                            <w:r w:rsidR="00D7619B" w:rsidRPr="003C76F1">
                              <w:t>’,</w:t>
                            </w:r>
                            <w:r w:rsidR="0059586A" w:rsidRPr="003C76F1">
                              <w:t xml:space="preserve"> which was </w:t>
                            </w:r>
                            <w:r w:rsidRPr="003C76F1">
                              <w:t>commissioned by the Local Government Association</w:t>
                            </w:r>
                            <w:r w:rsidR="0059586A" w:rsidRPr="003C76F1">
                              <w:t xml:space="preserve"> in July 2018.</w:t>
                            </w:r>
                          </w:p>
                          <w:p w14:paraId="5E6C3B9D" w14:textId="77777777" w:rsidR="00D7619B" w:rsidRDefault="00D7619B" w:rsidP="00D7619B">
                            <w:pPr>
                              <w:spacing w:after="0"/>
                              <w:ind w:left="0"/>
                              <w:rPr>
                                <w:sz w:val="21"/>
                                <w:szCs w:val="21"/>
                              </w:rPr>
                            </w:pPr>
                          </w:p>
                          <w:p w14:paraId="23FB33B6" w14:textId="2AE868BA" w:rsidR="0059586A" w:rsidRDefault="0059586A" w:rsidP="00D7619B">
                            <w:pPr>
                              <w:pStyle w:val="Default"/>
                              <w:rPr>
                                <w:rFonts w:ascii="Arial" w:hAnsi="Arial" w:cs="Arial"/>
                                <w:sz w:val="22"/>
                                <w:szCs w:val="22"/>
                              </w:rPr>
                            </w:pPr>
                            <w:r>
                              <w:rPr>
                                <w:rFonts w:ascii="Arial" w:hAnsi="Arial" w:cs="Arial"/>
                                <w:sz w:val="22"/>
                                <w:szCs w:val="22"/>
                              </w:rPr>
                              <w:t xml:space="preserve">The purpose of this research </w:t>
                            </w:r>
                            <w:r w:rsidRPr="0059586A">
                              <w:rPr>
                                <w:rFonts w:ascii="Arial" w:hAnsi="Arial" w:cs="Arial"/>
                                <w:sz w:val="22"/>
                                <w:szCs w:val="22"/>
                              </w:rPr>
                              <w:t>is to quantify the current pressure on budgets for children and young people with Special Educational Needs and Disability (SEND) and to better understand the extent to which high needs spending has been supported by additional funding from other sources, such as transfers from schools’ block funding, use of Dedicated Schools Grant (DSG) res</w:t>
                            </w:r>
                            <w:r>
                              <w:rPr>
                                <w:rFonts w:ascii="Arial" w:hAnsi="Arial" w:cs="Arial"/>
                                <w:sz w:val="22"/>
                                <w:szCs w:val="22"/>
                              </w:rPr>
                              <w:t xml:space="preserve">erves or council core funding. </w:t>
                            </w:r>
                          </w:p>
                          <w:p w14:paraId="310670A0" w14:textId="77777777" w:rsidR="0059586A" w:rsidRDefault="0059586A" w:rsidP="0059586A">
                            <w:pPr>
                              <w:pStyle w:val="Default"/>
                              <w:rPr>
                                <w:rFonts w:ascii="Arial" w:hAnsi="Arial" w:cs="Arial"/>
                                <w:sz w:val="22"/>
                                <w:szCs w:val="22"/>
                              </w:rPr>
                            </w:pPr>
                          </w:p>
                          <w:p w14:paraId="41F42454" w14:textId="34583E7B" w:rsidR="0059586A" w:rsidRPr="00D7619B" w:rsidRDefault="0059586A" w:rsidP="00D7619B">
                            <w:pPr>
                              <w:pStyle w:val="Default"/>
                              <w:rPr>
                                <w:rFonts w:ascii="Arial" w:hAnsi="Arial" w:cs="Arial"/>
                                <w:sz w:val="22"/>
                                <w:szCs w:val="22"/>
                              </w:rPr>
                            </w:pPr>
                            <w:r>
                              <w:rPr>
                                <w:rFonts w:ascii="Arial" w:hAnsi="Arial" w:cs="Arial"/>
                                <w:sz w:val="22"/>
                                <w:szCs w:val="22"/>
                              </w:rPr>
                              <w:t xml:space="preserve">The full report </w:t>
                            </w:r>
                            <w:r w:rsidR="00D7619B">
                              <w:rPr>
                                <w:rFonts w:ascii="Arial" w:hAnsi="Arial" w:cs="Arial"/>
                                <w:sz w:val="22"/>
                                <w:szCs w:val="22"/>
                              </w:rPr>
                              <w:t xml:space="preserve">is </w:t>
                            </w:r>
                            <w:bookmarkStart w:id="1" w:name="_GoBack"/>
                            <w:bookmarkEnd w:id="1"/>
                            <w:r w:rsidR="00D7619B">
                              <w:rPr>
                                <w:rFonts w:ascii="Arial" w:hAnsi="Arial" w:cs="Arial"/>
                                <w:sz w:val="22"/>
                                <w:szCs w:val="22"/>
                              </w:rPr>
                              <w:t>available on the LGA website</w:t>
                            </w:r>
                            <w:r>
                              <w:rPr>
                                <w:rFonts w:ascii="Arial" w:hAnsi="Arial" w:cs="Arial"/>
                                <w:sz w:val="22"/>
                                <w:szCs w:val="22"/>
                              </w:rPr>
                              <w:t xml:space="preserve">: </w:t>
                            </w:r>
                            <w:hyperlink r:id="rId10" w:history="1">
                              <w:r w:rsidRPr="0059586A">
                                <w:rPr>
                                  <w:rStyle w:val="Hyperlink"/>
                                  <w:rFonts w:ascii="Arial" w:hAnsi="Arial" w:cs="Arial"/>
                                  <w:sz w:val="22"/>
                                  <w:szCs w:val="22"/>
                                </w:rPr>
                                <w:t>https://www.local.gov.uk/have-we-reached-tipping-point-trends-spending-children-and-young-people-send-england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8pt;margin-top:5.85pt;width:450pt;height:18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" fillcolor="white [3201]" strokeweight=".5pt">
                <v:textbox>
                  <w:txbxContent>
                    <w:p w14:paraId="2A9512E9" w14:textId="720B3E0C" w:rsidR="0059586A" w:rsidRPr="003C76F1" w:rsidRDefault="00232110" w:rsidP="00D7619B">
                      <w:pPr>
                        <w:spacing w:after="0"/>
                        <w:ind w:left="0" w:firstLine="0"/>
                      </w:pPr>
                      <w:r>
                        <w:rPr>
                          <w:lang w:val="en"/>
                        </w:rPr>
                        <w:t xml:space="preserve">Natalie Parish from the </w:t>
                      </w:r>
                      <w:proofErr w:type="spellStart"/>
                      <w:r>
                        <w:rPr>
                          <w:lang w:val="en"/>
                        </w:rPr>
                        <w:t>Isos</w:t>
                      </w:r>
                      <w:proofErr w:type="spellEnd"/>
                      <w:r>
                        <w:rPr>
                          <w:lang w:val="en"/>
                        </w:rPr>
                        <w:t xml:space="preserve"> Partnership</w:t>
                      </w:r>
                      <w:r w:rsidRPr="00257ACD">
                        <w:t xml:space="preserve"> will be atten</w:t>
                      </w:r>
                      <w:r w:rsidR="00D7619B">
                        <w:t xml:space="preserve">ding the meeting to outline the findings of their high needs funding research </w:t>
                      </w:r>
                      <w:r w:rsidR="00D7619B" w:rsidRPr="0059586A">
                        <w:rPr>
                          <w:i/>
                        </w:rPr>
                        <w:t>‘</w:t>
                      </w:r>
                      <w:r w:rsidR="00D7619B" w:rsidRPr="0059586A">
                        <w:rPr>
                          <w:bCs/>
                          <w:i/>
                        </w:rPr>
                        <w:t>Have we reached a ‘</w:t>
                      </w:r>
                      <w:r w:rsidR="00D7619B" w:rsidRPr="003C76F1">
                        <w:rPr>
                          <w:bCs/>
                          <w:i/>
                        </w:rPr>
                        <w:t>tipping point’? Trends in spending for children and young people with</w:t>
                      </w:r>
                      <w:r w:rsidR="00D7619B" w:rsidRPr="003C76F1">
                        <w:rPr>
                          <w:b/>
                          <w:bCs/>
                          <w:i/>
                        </w:rPr>
                        <w:t xml:space="preserve"> </w:t>
                      </w:r>
                      <w:r w:rsidR="00D7619B" w:rsidRPr="003C76F1">
                        <w:rPr>
                          <w:bCs/>
                          <w:i/>
                        </w:rPr>
                        <w:t>SEND in England</w:t>
                      </w:r>
                      <w:r w:rsidR="00D7619B" w:rsidRPr="003C76F1">
                        <w:t>’,</w:t>
                      </w:r>
                      <w:r w:rsidR="0059586A" w:rsidRPr="003C76F1">
                        <w:t xml:space="preserve"> which was </w:t>
                      </w:r>
                      <w:r w:rsidRPr="003C76F1">
                        <w:t>commissioned by the Local Government Association</w:t>
                      </w:r>
                      <w:r w:rsidR="0059586A" w:rsidRPr="003C76F1">
                        <w:t xml:space="preserve"> in July 2018.</w:t>
                      </w:r>
                    </w:p>
                    <w:p w14:paraId="5E6C3B9D" w14:textId="77777777" w:rsidR="00D7619B" w:rsidRDefault="00D7619B" w:rsidP="00D7619B">
                      <w:pPr>
                        <w:spacing w:after="0"/>
                        <w:ind w:left="0"/>
                        <w:rPr>
                          <w:sz w:val="21"/>
                          <w:szCs w:val="21"/>
                        </w:rPr>
                      </w:pPr>
                    </w:p>
                    <w:p w14:paraId="23FB33B6" w14:textId="2AE868BA" w:rsidR="0059586A" w:rsidRDefault="0059586A" w:rsidP="00D7619B">
                      <w:pPr>
                        <w:pStyle w:val="Default"/>
                        <w:rPr>
                          <w:rFonts w:ascii="Arial" w:hAnsi="Arial" w:cs="Arial"/>
                          <w:sz w:val="22"/>
                          <w:szCs w:val="22"/>
                        </w:rPr>
                      </w:pPr>
                      <w:r>
                        <w:rPr>
                          <w:rFonts w:ascii="Arial" w:hAnsi="Arial" w:cs="Arial"/>
                          <w:sz w:val="22"/>
                          <w:szCs w:val="22"/>
                        </w:rPr>
                        <w:t xml:space="preserve">The purpose of this research </w:t>
                      </w:r>
                      <w:r w:rsidRPr="0059586A">
                        <w:rPr>
                          <w:rFonts w:ascii="Arial" w:hAnsi="Arial" w:cs="Arial"/>
                          <w:sz w:val="22"/>
                          <w:szCs w:val="22"/>
                        </w:rPr>
                        <w:t>is to quantify the current pressure on budgets for children and young people with Special Educational Needs and Disability (SEND) and to better understand the extent to which high needs spending has been supported by additional funding from other sources, such as transfers from schools’ block funding, use of Dedicated Schools Grant (DSG) res</w:t>
                      </w:r>
                      <w:r>
                        <w:rPr>
                          <w:rFonts w:ascii="Arial" w:hAnsi="Arial" w:cs="Arial"/>
                          <w:sz w:val="22"/>
                          <w:szCs w:val="22"/>
                        </w:rPr>
                        <w:t xml:space="preserve">erves or council core funding. </w:t>
                      </w:r>
                    </w:p>
                    <w:p w14:paraId="310670A0" w14:textId="77777777" w:rsidR="0059586A" w:rsidRDefault="0059586A" w:rsidP="0059586A">
                      <w:pPr>
                        <w:pStyle w:val="Default"/>
                        <w:rPr>
                          <w:rFonts w:ascii="Arial" w:hAnsi="Arial" w:cs="Arial"/>
                          <w:sz w:val="22"/>
                          <w:szCs w:val="22"/>
                        </w:rPr>
                      </w:pPr>
                    </w:p>
                    <w:p w14:paraId="41F42454" w14:textId="34583E7B" w:rsidR="0059586A" w:rsidRPr="00D7619B" w:rsidRDefault="0059586A" w:rsidP="00D7619B">
                      <w:pPr>
                        <w:pStyle w:val="Default"/>
                        <w:rPr>
                          <w:rFonts w:ascii="Arial" w:hAnsi="Arial" w:cs="Arial"/>
                          <w:sz w:val="22"/>
                          <w:szCs w:val="22"/>
                        </w:rPr>
                      </w:pPr>
                      <w:r>
                        <w:rPr>
                          <w:rFonts w:ascii="Arial" w:hAnsi="Arial" w:cs="Arial"/>
                          <w:sz w:val="22"/>
                          <w:szCs w:val="22"/>
                        </w:rPr>
                        <w:t xml:space="preserve">The full report </w:t>
                      </w:r>
                      <w:r w:rsidR="00D7619B">
                        <w:rPr>
                          <w:rFonts w:ascii="Arial" w:hAnsi="Arial" w:cs="Arial"/>
                          <w:sz w:val="22"/>
                          <w:szCs w:val="22"/>
                        </w:rPr>
                        <w:t xml:space="preserve">is </w:t>
                      </w:r>
                      <w:bookmarkStart w:id="2" w:name="_GoBack"/>
                      <w:bookmarkEnd w:id="2"/>
                      <w:r w:rsidR="00D7619B">
                        <w:rPr>
                          <w:rFonts w:ascii="Arial" w:hAnsi="Arial" w:cs="Arial"/>
                          <w:sz w:val="22"/>
                          <w:szCs w:val="22"/>
                        </w:rPr>
                        <w:t>available on the LGA website</w:t>
                      </w:r>
                      <w:r>
                        <w:rPr>
                          <w:rFonts w:ascii="Arial" w:hAnsi="Arial" w:cs="Arial"/>
                          <w:sz w:val="22"/>
                          <w:szCs w:val="22"/>
                        </w:rPr>
                        <w:t xml:space="preserve">: </w:t>
                      </w:r>
                      <w:hyperlink r:id="rId11" w:history="1">
                        <w:r w:rsidRPr="0059586A">
                          <w:rPr>
                            <w:rStyle w:val="Hyperlink"/>
                            <w:rFonts w:ascii="Arial" w:hAnsi="Arial" w:cs="Arial"/>
                            <w:sz w:val="22"/>
                            <w:szCs w:val="22"/>
                          </w:rPr>
                          <w:t>https://www.local.gov.uk/have-we-reached-tipping-point-trends-spending-children-and-young-people-send-england</w:t>
                        </w:r>
                      </w:hyperlink>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655A201D" w14:textId="77777777" w:rsidR="0059586A" w:rsidRDefault="0059586A" w:rsidP="00B84F31">
      <w:pPr>
        <w:pStyle w:val="Title3"/>
      </w:pPr>
    </w:p>
    <w:p w14:paraId="4D8EF3CB" w14:textId="77777777" w:rsidR="0059586A" w:rsidRDefault="0059586A" w:rsidP="00B84F31">
      <w:pPr>
        <w:pStyle w:val="Title3"/>
      </w:pPr>
    </w:p>
    <w:p w14:paraId="5837A1A8" w14:textId="206C1A03" w:rsidR="009B6F95" w:rsidRPr="00C803F3" w:rsidRDefault="003C76F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32110">
            <w:t>Clive Harris</w:t>
          </w:r>
        </w:sdtContent>
      </w:sdt>
    </w:p>
    <w:p w14:paraId="5837A1A9" w14:textId="11C4491F" w:rsidR="009B6F95" w:rsidRDefault="003C76F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32110">
            <w:t>Senior Advisor</w:t>
          </w:r>
        </w:sdtContent>
      </w:sdt>
    </w:p>
    <w:p w14:paraId="5837A1AA" w14:textId="10ABBD38" w:rsidR="009B6F95" w:rsidRDefault="003C76F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lang w:eastAsia="en-GB"/>
          </w:rPr>
          <w:alias w:val="Phone no."/>
          <w:tag w:val="Contact officer"/>
          <w:id w:val="313611300"/>
          <w:placeholder>
            <w:docPart w:val="425A900D7E884B1F9F17FA0290C47927"/>
          </w:placeholder>
          <w:text w:multiLine="1"/>
        </w:sdtPr>
        <w:sdtEndPr/>
        <w:sdtContent>
          <w:r w:rsidR="00232110" w:rsidRPr="00232110">
            <w:rPr>
              <w:rFonts w:cs="Arial"/>
              <w:lang w:eastAsia="en-GB"/>
            </w:rPr>
            <w:t>0207 664 3207</w:t>
          </w:r>
        </w:sdtContent>
      </w:sdt>
      <w:r w:rsidR="009B6F95" w:rsidRPr="00B5377C">
        <w:t xml:space="preserve"> </w:t>
      </w:r>
    </w:p>
    <w:p w14:paraId="5837A1AB" w14:textId="1C43361A" w:rsidR="009B6F95" w:rsidRDefault="003C76F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32110">
            <w:t>clive.harris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232110" w:rsidRPr="00C803F3" w:rsidRDefault="00232110" w:rsidP="00C803F3">
      <w:r>
        <w:separator/>
      </w:r>
    </w:p>
  </w:endnote>
  <w:endnote w:type="continuationSeparator" w:id="0">
    <w:p w14:paraId="5837A1CE" w14:textId="77777777" w:rsidR="00232110" w:rsidRPr="00C803F3" w:rsidRDefault="0023211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232110" w:rsidRPr="00C803F3" w:rsidRDefault="00232110" w:rsidP="00C803F3">
      <w:r>
        <w:separator/>
      </w:r>
    </w:p>
  </w:footnote>
  <w:footnote w:type="continuationSeparator" w:id="0">
    <w:p w14:paraId="5837A1CC" w14:textId="77777777" w:rsidR="00232110" w:rsidRPr="00C803F3" w:rsidRDefault="0023211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232110" w:rsidRDefault="0023211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32110" w:rsidRPr="00C25CA7" w14:paraId="5837A1D2" w14:textId="77777777" w:rsidTr="000F69FB">
      <w:trPr>
        <w:trHeight w:val="416"/>
      </w:trPr>
      <w:tc>
        <w:tcPr>
          <w:tcW w:w="5812" w:type="dxa"/>
          <w:vMerge w:val="restart"/>
        </w:tcPr>
        <w:p w14:paraId="5837A1D0" w14:textId="77777777" w:rsidR="00232110" w:rsidRPr="00C803F3" w:rsidRDefault="00232110"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CB95A33" w:rsidR="00232110" w:rsidRPr="00C803F3" w:rsidRDefault="00232110" w:rsidP="00232110">
              <w:r>
                <w:t>Children and Young People Board</w:t>
              </w:r>
            </w:p>
          </w:tc>
        </w:sdtContent>
      </w:sdt>
    </w:tr>
    <w:tr w:rsidR="00232110" w14:paraId="5837A1D5" w14:textId="77777777" w:rsidTr="000F69FB">
      <w:trPr>
        <w:trHeight w:val="406"/>
      </w:trPr>
      <w:tc>
        <w:tcPr>
          <w:tcW w:w="5812" w:type="dxa"/>
          <w:vMerge/>
        </w:tcPr>
        <w:p w14:paraId="5837A1D3" w14:textId="77777777" w:rsidR="00232110" w:rsidRPr="00A627DD" w:rsidRDefault="00232110" w:rsidP="00C803F3"/>
      </w:tc>
      <w:tc>
        <w:tcPr>
          <w:tcW w:w="4106" w:type="dxa"/>
        </w:tcPr>
        <w:sdt>
          <w:sdtPr>
            <w:alias w:val="Date"/>
            <w:tag w:val="Date"/>
            <w:id w:val="-488943452"/>
            <w:placeholder>
              <w:docPart w:val="DC36D9B85A214F14AB68618A90760C36"/>
            </w:placeholder>
            <w:date w:fullDate="2019-01-16T00:00:00Z">
              <w:dateFormat w:val="dd MMMM yyyy"/>
              <w:lid w:val="en-GB"/>
              <w:storeMappedDataAs w:val="dateTime"/>
              <w:calendar w:val="gregorian"/>
            </w:date>
          </w:sdtPr>
          <w:sdtEndPr/>
          <w:sdtContent>
            <w:p w14:paraId="5837A1D4" w14:textId="380093B4" w:rsidR="00232110" w:rsidRPr="00C803F3" w:rsidRDefault="00232110" w:rsidP="00C803F3">
              <w:r>
                <w:t>16 January 2019</w:t>
              </w:r>
            </w:p>
          </w:sdtContent>
        </w:sdt>
      </w:tc>
    </w:tr>
    <w:tr w:rsidR="00232110" w:rsidRPr="00C25CA7" w14:paraId="5837A1D8" w14:textId="77777777" w:rsidTr="000F69FB">
      <w:trPr>
        <w:trHeight w:val="89"/>
      </w:trPr>
      <w:tc>
        <w:tcPr>
          <w:tcW w:w="5812" w:type="dxa"/>
          <w:vMerge/>
        </w:tcPr>
        <w:p w14:paraId="5837A1D6" w14:textId="77777777" w:rsidR="00232110" w:rsidRPr="00A627DD" w:rsidRDefault="00232110" w:rsidP="00C803F3"/>
      </w:tc>
      <w:tc>
        <w:tcPr>
          <w:tcW w:w="4106" w:type="dxa"/>
        </w:tcPr>
        <w:p w14:paraId="5837A1D7" w14:textId="092F3BBB" w:rsidR="00232110" w:rsidRPr="00C803F3" w:rsidRDefault="00232110" w:rsidP="00C803F3"/>
      </w:tc>
    </w:tr>
  </w:tbl>
  <w:p w14:paraId="5837A1D9" w14:textId="77777777" w:rsidR="00232110" w:rsidRDefault="00232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26517"/>
    <w:rsid w:val="00232110"/>
    <w:rsid w:val="002539E9"/>
    <w:rsid w:val="00301A51"/>
    <w:rsid w:val="003C76F1"/>
    <w:rsid w:val="0059586A"/>
    <w:rsid w:val="00712C86"/>
    <w:rsid w:val="00715AF3"/>
    <w:rsid w:val="007622BA"/>
    <w:rsid w:val="00795C95"/>
    <w:rsid w:val="0080661C"/>
    <w:rsid w:val="00891AE9"/>
    <w:rsid w:val="009B1AA8"/>
    <w:rsid w:val="009B6F95"/>
    <w:rsid w:val="00A12183"/>
    <w:rsid w:val="00B84F31"/>
    <w:rsid w:val="00C803F3"/>
    <w:rsid w:val="00D45B4D"/>
    <w:rsid w:val="00D7619B"/>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5958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5958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have-we-reached-tipping-point-trends-spending-children-and-young-people-send-engla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have-we-reached-tipping-point-trends-spending-children-and-young-people-send-eng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17B1F"/>
    <w:rsid w:val="001C79DF"/>
    <w:rsid w:val="002754F6"/>
    <w:rsid w:val="002F1F5C"/>
    <w:rsid w:val="004E2C7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a2450aae-1d20-4711-921f-ba4e3dc97b4d"/>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5A7A552</Template>
  <TotalTime>1</TotalTime>
  <Pages>1</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3</cp:revision>
  <dcterms:created xsi:type="dcterms:W3CDTF">2019-01-10T16:36:00Z</dcterms:created>
  <dcterms:modified xsi:type="dcterms:W3CDTF">2019-01-10T16:55:00Z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